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9321" w14:textId="774839DE" w:rsidR="00382E56" w:rsidRPr="00CD1BB1" w:rsidRDefault="006C3F3A" w:rsidP="00382E56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CD1BB1">
        <w:rPr>
          <w:rFonts w:asciiTheme="minorBidi" w:hAnsiTheme="minorBidi" w:cstheme="minorBidi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4679A58" wp14:editId="4029753C">
            <wp:simplePos x="0" y="0"/>
            <wp:positionH relativeFrom="margin">
              <wp:posOffset>2750820</wp:posOffset>
            </wp:positionH>
            <wp:positionV relativeFrom="paragraph">
              <wp:posOffset>-725805</wp:posOffset>
            </wp:positionV>
            <wp:extent cx="1828800" cy="700391"/>
            <wp:effectExtent l="0" t="0" r="0" b="508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0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163" w:rsidRPr="00CD1BB1">
        <w:rPr>
          <w:rFonts w:asciiTheme="minorBidi" w:hAnsiTheme="minorBidi" w:cstheme="minorBidi"/>
          <w:b/>
          <w:bCs/>
          <w:sz w:val="28"/>
          <w:szCs w:val="28"/>
        </w:rPr>
        <w:t xml:space="preserve"> ADVERTISEMENT</w:t>
      </w:r>
    </w:p>
    <w:p w14:paraId="25E7C132" w14:textId="50374097" w:rsidR="0084591C" w:rsidRPr="00CD1BB1" w:rsidRDefault="0084591C" w:rsidP="00B67D45">
      <w:pPr>
        <w:widowControl/>
        <w:autoSpaceDE/>
        <w:autoSpaceDN/>
        <w:ind w:right="425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CD1BB1">
        <w:rPr>
          <w:rStyle w:val="Strong"/>
          <w:rFonts w:asciiTheme="minorBidi" w:hAnsiTheme="minorBidi" w:cstheme="minorBidi"/>
          <w:color w:val="000000" w:themeColor="text1"/>
          <w:sz w:val="28"/>
          <w:szCs w:val="28"/>
        </w:rPr>
        <w:t>Advertisement</w:t>
      </w:r>
      <w:r w:rsidR="006D4D69" w:rsidRPr="006D4D69">
        <w:rPr>
          <w:rStyle w:val="Strong"/>
          <w:rFonts w:asciiTheme="minorBidi" w:hAnsiTheme="minorBidi" w:cstheme="minorBidi"/>
          <w:color w:val="000000" w:themeColor="text1"/>
          <w:sz w:val="28"/>
          <w:szCs w:val="28"/>
        </w:rPr>
        <w:t xml:space="preserve"> microbuses </w:t>
      </w:r>
      <w:r w:rsidRPr="00CD1BB1">
        <w:rPr>
          <w:rStyle w:val="Strong"/>
          <w:rFonts w:asciiTheme="minorBidi" w:hAnsiTheme="minorBidi" w:cstheme="minorBidi"/>
          <w:color w:val="000000" w:themeColor="text1"/>
          <w:sz w:val="28"/>
          <w:szCs w:val="28"/>
        </w:rPr>
        <w:t>rental with driver</w:t>
      </w:r>
    </w:p>
    <w:p w14:paraId="6750CEFD" w14:textId="6D6DBC90" w:rsidR="00991A60" w:rsidRPr="00CD1BB1" w:rsidRDefault="00B67D45" w:rsidP="00B67D45">
      <w:pPr>
        <w:widowControl/>
        <w:autoSpaceDE/>
        <w:autoSpaceDN/>
        <w:ind w:right="425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CD1BB1">
        <w:rPr>
          <w:rFonts w:asciiTheme="minorBidi" w:hAnsiTheme="minorBidi" w:cstheme="minorBidi"/>
          <w:sz w:val="24"/>
          <w:szCs w:val="24"/>
          <w:rtl/>
        </w:rPr>
        <w:t xml:space="preserve">     </w:t>
      </w:r>
    </w:p>
    <w:p w14:paraId="1C677A52" w14:textId="44E88D01" w:rsidR="00180CAE" w:rsidRPr="00CF3EC0" w:rsidRDefault="00CF3EC0" w:rsidP="009C4E76">
      <w:pPr>
        <w:widowControl/>
        <w:autoSpaceDE/>
        <w:autoSpaceDN/>
        <w:jc w:val="center"/>
        <w:rPr>
          <w:rFonts w:eastAsiaTheme="minorHAnsi" w:cs="Calibri-Bold"/>
          <w:b/>
          <w:bCs/>
          <w:sz w:val="24"/>
          <w:szCs w:val="24"/>
        </w:rPr>
      </w:pPr>
      <w:r w:rsidRPr="006A0AB1">
        <w:rPr>
          <w:b/>
          <w:bCs/>
          <w:sz w:val="24"/>
          <w:szCs w:val="24"/>
        </w:rPr>
        <w:t xml:space="preserve">&lt; </w:t>
      </w:r>
      <w:r w:rsidRPr="006A0AB1">
        <w:rPr>
          <w:rStyle w:val="fontstyle01"/>
          <w:b w:val="0"/>
          <w:bCs w:val="0"/>
          <w:sz w:val="32"/>
          <w:szCs w:val="32"/>
        </w:rPr>
        <w:t xml:space="preserve">   </w:t>
      </w:r>
      <w:r w:rsidR="007379D7" w:rsidRPr="007379D7">
        <w:rPr>
          <w:b/>
          <w:bCs/>
        </w:rPr>
        <w:t>SY-DZ-LV-1288</w:t>
      </w:r>
      <w:r w:rsidRPr="006A0AB1">
        <w:rPr>
          <w:b/>
          <w:bCs/>
          <w:sz w:val="24"/>
          <w:szCs w:val="24"/>
        </w:rPr>
        <w:t>&gt;</w:t>
      </w:r>
    </w:p>
    <w:p w14:paraId="48CC4A2B" w14:textId="77777777" w:rsidR="00180CAE" w:rsidRPr="00CD1BB1" w:rsidRDefault="00180CAE" w:rsidP="00180CAE">
      <w:pPr>
        <w:rPr>
          <w:rFonts w:asciiTheme="minorBidi" w:hAnsiTheme="minorBidi" w:cstheme="minorBidi"/>
        </w:rPr>
      </w:pPr>
    </w:p>
    <w:p w14:paraId="618E9154" w14:textId="2D6D574C" w:rsidR="00044C0E" w:rsidRPr="006B5850" w:rsidRDefault="0084591C" w:rsidP="0084591C">
      <w:pPr>
        <w:rPr>
          <w:rFonts w:asciiTheme="minorBidi" w:hAnsiTheme="minorBidi" w:cstheme="minorBidi"/>
          <w:b/>
          <w:bCs/>
          <w:lang w:val="en-ZW" w:bidi="ar-SY"/>
        </w:rPr>
      </w:pPr>
      <w:r w:rsidRPr="006B5850">
        <w:rPr>
          <w:rStyle w:val="fontstyle21"/>
          <w:rFonts w:asciiTheme="minorBidi" w:hAnsiTheme="minorBidi" w:cstheme="minorBidi"/>
          <w:color w:val="000000"/>
        </w:rPr>
        <w:t>Action for Humanity Organization is a non-governmental, non-profit, neutral organization that looks</w:t>
      </w:r>
      <w:r w:rsidRPr="006B5850">
        <w:rPr>
          <w:rFonts w:asciiTheme="minorBidi" w:hAnsiTheme="minorBidi" w:cstheme="minorBidi"/>
          <w:color w:val="000000"/>
        </w:rPr>
        <w:br/>
      </w:r>
      <w:r w:rsidRPr="006B5850">
        <w:rPr>
          <w:rStyle w:val="fontstyle21"/>
          <w:rFonts w:asciiTheme="minorBidi" w:hAnsiTheme="minorBidi" w:cstheme="minorBidi"/>
          <w:color w:val="000000"/>
        </w:rPr>
        <w:t>forward to rebuilding human life and building a generation capable of advancing society by providing</w:t>
      </w:r>
      <w:r w:rsidRPr="006B5850">
        <w:rPr>
          <w:rFonts w:asciiTheme="minorBidi" w:hAnsiTheme="minorBidi" w:cstheme="minorBidi"/>
          <w:color w:val="000000"/>
        </w:rPr>
        <w:br/>
      </w:r>
      <w:r w:rsidRPr="006B5850">
        <w:rPr>
          <w:rStyle w:val="fontstyle21"/>
          <w:rFonts w:asciiTheme="minorBidi" w:hAnsiTheme="minorBidi" w:cstheme="minorBidi"/>
          <w:color w:val="000000"/>
        </w:rPr>
        <w:t>them with all the necessities of life such as food, medicine, education, medical aid and water</w:t>
      </w:r>
      <w:r w:rsidR="00E11D45" w:rsidRPr="006B5850">
        <w:rPr>
          <w:rFonts w:asciiTheme="minorBidi" w:hAnsiTheme="minorBidi" w:cstheme="minorBidi"/>
          <w:lang w:val="en-ZW"/>
        </w:rPr>
        <w:t>.</w:t>
      </w:r>
    </w:p>
    <w:p w14:paraId="56BACBEF" w14:textId="77777777" w:rsidR="00FB0E8E" w:rsidRPr="00CD1BB1" w:rsidRDefault="00FB0E8E" w:rsidP="0084591C">
      <w:pPr>
        <w:rPr>
          <w:rFonts w:asciiTheme="minorBidi" w:hAnsiTheme="minorBidi" w:cstheme="minorBidi"/>
          <w:b/>
          <w:bCs/>
          <w:rtl/>
          <w:lang w:val="en-ZW" w:bidi="ar-SY"/>
        </w:rPr>
      </w:pPr>
    </w:p>
    <w:tbl>
      <w:tblPr>
        <w:tblStyle w:val="GridTable1Light"/>
        <w:tblW w:w="10298" w:type="dxa"/>
        <w:tblInd w:w="137" w:type="dxa"/>
        <w:tblLook w:val="04A0" w:firstRow="1" w:lastRow="0" w:firstColumn="1" w:lastColumn="0" w:noHBand="0" w:noVBand="1"/>
      </w:tblPr>
      <w:tblGrid>
        <w:gridCol w:w="3368"/>
        <w:gridCol w:w="3240"/>
        <w:gridCol w:w="1980"/>
        <w:gridCol w:w="1710"/>
      </w:tblGrid>
      <w:tr w:rsidR="00BF6BCF" w:rsidRPr="00CD1BB1" w14:paraId="7FC46306" w14:textId="0EEA20D8" w:rsidTr="00CF3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8" w:type="dxa"/>
          </w:tcPr>
          <w:p w14:paraId="2FCC2043" w14:textId="77777777" w:rsidR="00BF6BCF" w:rsidRPr="00CD1BB1" w:rsidRDefault="00BF6BCF" w:rsidP="0019467A">
            <w:pPr>
              <w:jc w:val="center"/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</w:pPr>
          </w:p>
          <w:p w14:paraId="1E00FD80" w14:textId="7A5F299B" w:rsidR="00BF6BCF" w:rsidRPr="00CD1BB1" w:rsidRDefault="00BF6BCF" w:rsidP="0019467A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  <w:lang w:bidi="ar-AE"/>
              </w:rPr>
            </w:pPr>
            <w:r w:rsidRPr="00CD1BB1"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  <w:t>ADV code</w:t>
            </w:r>
          </w:p>
        </w:tc>
        <w:tc>
          <w:tcPr>
            <w:tcW w:w="3240" w:type="dxa"/>
            <w:hideMark/>
          </w:tcPr>
          <w:p w14:paraId="70DD0481" w14:textId="77777777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7BE541F3" w14:textId="44FE750B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CD1BB1">
              <w:rPr>
                <w:rFonts w:asciiTheme="minorBidi" w:hAnsiTheme="minorBidi" w:cstheme="minorBidi"/>
                <w:sz w:val="24"/>
                <w:szCs w:val="24"/>
              </w:rPr>
              <w:t>Description</w:t>
            </w:r>
          </w:p>
        </w:tc>
        <w:tc>
          <w:tcPr>
            <w:tcW w:w="1980" w:type="dxa"/>
            <w:hideMark/>
          </w:tcPr>
          <w:p w14:paraId="061C779E" w14:textId="4702C408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55BDEE9B" w14:textId="122C038C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CD1BB1">
              <w:rPr>
                <w:rFonts w:asciiTheme="minorBidi" w:hAnsiTheme="minorBidi" w:cstheme="minorBidi"/>
                <w:sz w:val="24"/>
                <w:szCs w:val="24"/>
              </w:rPr>
              <w:t xml:space="preserve">Months </w:t>
            </w:r>
          </w:p>
        </w:tc>
        <w:tc>
          <w:tcPr>
            <w:tcW w:w="1710" w:type="dxa"/>
          </w:tcPr>
          <w:p w14:paraId="08470EDC" w14:textId="77777777" w:rsidR="00BF6BCF" w:rsidRDefault="00BF6BCF" w:rsidP="00BF6B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4"/>
                <w:szCs w:val="24"/>
              </w:rPr>
            </w:pPr>
          </w:p>
          <w:p w14:paraId="46FAABE0" w14:textId="0AFF8968" w:rsidR="00BF6BCF" w:rsidRPr="00CD1BB1" w:rsidRDefault="00BF6BCF" w:rsidP="00BF6B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QTY</w:t>
            </w:r>
          </w:p>
        </w:tc>
      </w:tr>
      <w:tr w:rsidR="00CF3EC0" w:rsidRPr="00CD1BB1" w14:paraId="4078D4F5" w14:textId="0B6864E8" w:rsidTr="00CF3EC0">
        <w:trPr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8" w:type="dxa"/>
            <w:vAlign w:val="center"/>
          </w:tcPr>
          <w:p w14:paraId="64387E74" w14:textId="11E63D6C" w:rsidR="00CF3EC0" w:rsidRPr="002C1E66" w:rsidRDefault="00FB251D" w:rsidP="009C4E76">
            <w:pPr>
              <w:widowControl/>
              <w:autoSpaceDE/>
              <w:autoSpaceDN/>
              <w:jc w:val="center"/>
              <w:rPr>
                <w:rFonts w:eastAsiaTheme="minorHAnsi" w:cs="Calibri-Bold"/>
                <w:sz w:val="24"/>
                <w:szCs w:val="24"/>
                <w:rtl/>
                <w:lang w:bidi="ar-SY"/>
              </w:rPr>
            </w:pPr>
            <w:r>
              <w:t>SY-DZ-LV-1288</w:t>
            </w:r>
          </w:p>
        </w:tc>
        <w:tc>
          <w:tcPr>
            <w:tcW w:w="3240" w:type="dxa"/>
          </w:tcPr>
          <w:p w14:paraId="6658105D" w14:textId="31625F8F" w:rsidR="00CF3EC0" w:rsidRPr="005C51BC" w:rsidRDefault="00FB251D" w:rsidP="009C4E76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t xml:space="preserve">Rent </w:t>
            </w:r>
            <w:bookmarkStart w:id="0" w:name="_Hlk157598327"/>
            <w:r>
              <w:t>microbuses</w:t>
            </w:r>
            <w:bookmarkEnd w:id="0"/>
            <w:r>
              <w:t xml:space="preserve"> 24 passengers with driver, for 30 months 2/2024 TO 7/2026 for beneficiaries' transportation in Hajin subdistrict Model 2008 or above White is preferred, Comfortable chairs Spacious inside Comfortable, air-conditioned and fast Curtains to isolate sunlight Seat belts Leather or cloth seats, dealership condition</w:t>
            </w:r>
          </w:p>
        </w:tc>
        <w:tc>
          <w:tcPr>
            <w:tcW w:w="1980" w:type="dxa"/>
            <w:vAlign w:val="center"/>
          </w:tcPr>
          <w:p w14:paraId="5B78B306" w14:textId="78B32E2C" w:rsidR="00CF3EC0" w:rsidRPr="00CD1BB1" w:rsidRDefault="00FB251D" w:rsidP="00B672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710" w:type="dxa"/>
          </w:tcPr>
          <w:p w14:paraId="428FE1FE" w14:textId="2AB67451" w:rsidR="00CF3EC0" w:rsidRDefault="00CF3EC0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4991E45" w14:textId="77777777" w:rsidR="00CF3EC0" w:rsidRDefault="00CF3EC0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64418DA6" w14:textId="77777777" w:rsidR="00CF3EC0" w:rsidRDefault="00CF3EC0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14:paraId="3AA94AB3" w14:textId="77777777" w:rsidR="00FB251D" w:rsidRDefault="00FB251D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EF3CE61" w14:textId="1D78C324" w:rsidR="00CF3EC0" w:rsidRDefault="00CF3EC0" w:rsidP="00CF3EC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          </w:t>
            </w:r>
            <w:r w:rsidR="00FB251D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</w:tbl>
    <w:p w14:paraId="0EF986B9" w14:textId="77777777" w:rsidR="00AC74A4" w:rsidRPr="00CD1BB1" w:rsidRDefault="00AC74A4" w:rsidP="00F13C0D">
      <w:pPr>
        <w:rPr>
          <w:rFonts w:asciiTheme="minorBidi" w:hAnsiTheme="minorBidi" w:cstheme="minorBidi"/>
          <w:rtl/>
        </w:rPr>
      </w:pPr>
    </w:p>
    <w:p w14:paraId="57FA7173" w14:textId="77777777" w:rsidR="00991A60" w:rsidRPr="00CD1BB1" w:rsidRDefault="00991A60" w:rsidP="00F13C0D">
      <w:pPr>
        <w:rPr>
          <w:rFonts w:asciiTheme="minorBidi" w:hAnsiTheme="minorBidi" w:cstheme="minorBidi"/>
          <w:rtl/>
        </w:rPr>
      </w:pPr>
    </w:p>
    <w:p w14:paraId="3889E7AB" w14:textId="77777777" w:rsidR="00991A60" w:rsidRPr="00CD1BB1" w:rsidRDefault="00991A60" w:rsidP="00F13C0D">
      <w:pPr>
        <w:rPr>
          <w:rFonts w:asciiTheme="minorBidi" w:hAnsiTheme="minorBidi" w:cstheme="minorBidi"/>
          <w:rtl/>
        </w:rPr>
      </w:pPr>
    </w:p>
    <w:p w14:paraId="269D8563" w14:textId="77777777" w:rsidR="00991A60" w:rsidRPr="00CD1BB1" w:rsidRDefault="00991A60" w:rsidP="00F13C0D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3AAE0625" w14:textId="77777777" w:rsidR="00991A60" w:rsidRPr="00CD1BB1" w:rsidRDefault="00991A60" w:rsidP="00F13C0D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5F3A1627" w14:textId="7A118144" w:rsidR="00B16484" w:rsidRPr="00CD1BB1" w:rsidRDefault="0084591C" w:rsidP="0003122E">
      <w:pPr>
        <w:widowControl/>
        <w:adjustRightInd w:val="0"/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lang w:bidi="ar-SY"/>
        </w:rPr>
      </w:pPr>
      <w:r w:rsidRPr="00CD1BB1">
        <w:rPr>
          <w:rFonts w:asciiTheme="minorBidi" w:hAnsiTheme="minorBidi" w:cstheme="minorBidi"/>
          <w:b/>
          <w:bCs/>
          <w:sz w:val="28"/>
          <w:szCs w:val="28"/>
        </w:rPr>
        <w:t xml:space="preserve">           </w:t>
      </w:r>
      <w:r w:rsidR="0003122E">
        <w:rPr>
          <w:rFonts w:asciiTheme="minorBidi" w:hAnsiTheme="minorBidi" w:cstheme="minorBidi"/>
          <w:b/>
          <w:bCs/>
          <w:sz w:val="28"/>
          <w:szCs w:val="28"/>
        </w:rPr>
        <w:t>R</w:t>
      </w:r>
      <w:r w:rsidRPr="00CD1BB1">
        <w:rPr>
          <w:rFonts w:asciiTheme="minorBidi" w:hAnsiTheme="minorBidi" w:cstheme="minorBidi"/>
          <w:b/>
          <w:bCs/>
          <w:sz w:val="28"/>
          <w:szCs w:val="28"/>
        </w:rPr>
        <w:t xml:space="preserve">equired </w:t>
      </w:r>
      <w:r w:rsidR="0003122E">
        <w:rPr>
          <w:rFonts w:asciiTheme="minorBidi" w:hAnsiTheme="minorBidi" w:cstheme="minorBidi"/>
          <w:b/>
          <w:bCs/>
          <w:sz w:val="28"/>
          <w:szCs w:val="28"/>
        </w:rPr>
        <w:t>S</w:t>
      </w:r>
      <w:r w:rsidRPr="00CD1BB1">
        <w:rPr>
          <w:rFonts w:asciiTheme="minorBidi" w:hAnsiTheme="minorBidi" w:cstheme="minorBidi"/>
          <w:b/>
          <w:bCs/>
          <w:sz w:val="28"/>
          <w:szCs w:val="28"/>
        </w:rPr>
        <w:t>pecifications</w:t>
      </w:r>
      <w:r w:rsidRPr="0003122E"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lang w:bidi="ar-SY"/>
        </w:rPr>
        <w:t>:</w:t>
      </w:r>
    </w:p>
    <w:p w14:paraId="03E5296F" w14:textId="77777777" w:rsidR="00991A60" w:rsidRPr="00CD1BB1" w:rsidRDefault="00991A60" w:rsidP="0084591C">
      <w:pPr>
        <w:widowControl/>
        <w:adjustRightInd w:val="0"/>
        <w:rPr>
          <w:rFonts w:asciiTheme="minorBidi" w:eastAsia="Wingdings-Regular" w:hAnsiTheme="minorBidi" w:cstheme="minorBidi"/>
          <w:color w:val="000000" w:themeColor="text1"/>
          <w:sz w:val="26"/>
          <w:szCs w:val="26"/>
          <w:u w:val="single"/>
          <w:rtl/>
          <w:lang w:bidi="ar-SY"/>
        </w:rPr>
      </w:pPr>
    </w:p>
    <w:p w14:paraId="4CD3D564" w14:textId="77777777" w:rsidR="00C2618D" w:rsidRPr="00CD1BB1" w:rsidRDefault="00C2618D" w:rsidP="0084591C">
      <w:pPr>
        <w:widowControl/>
        <w:adjustRightInd w:val="0"/>
        <w:rPr>
          <w:rFonts w:asciiTheme="minorBidi" w:eastAsia="Wingdings-Regular" w:hAnsiTheme="minorBidi" w:cstheme="minorBidi"/>
          <w:color w:val="000000" w:themeColor="text1"/>
          <w:sz w:val="26"/>
          <w:szCs w:val="26"/>
          <w:u w:val="single"/>
          <w:rtl/>
          <w:lang w:bidi="ar-SY"/>
        </w:rPr>
      </w:pPr>
    </w:p>
    <w:p w14:paraId="13F316EF" w14:textId="4DF2CF09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Year of manufacture 20</w:t>
      </w:r>
      <w:r w:rsidR="00FB251D">
        <w:rPr>
          <w:rFonts w:asciiTheme="minorBidi" w:eastAsia="Wingdings-Regular" w:hAnsiTheme="minorBidi" w:cstheme="minorBidi" w:hint="cs"/>
          <w:color w:val="000000"/>
          <w:rtl/>
        </w:rPr>
        <w:t>08</w:t>
      </w:r>
      <w:r w:rsidRPr="00CD1BB1">
        <w:rPr>
          <w:rFonts w:asciiTheme="minorBidi" w:eastAsia="Wingdings-Regular" w:hAnsiTheme="minorBidi" w:cstheme="minorBidi"/>
          <w:color w:val="000000"/>
        </w:rPr>
        <w:t xml:space="preserve"> and above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6FC390C2" w14:textId="7CD61195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 xml:space="preserve">The color of the car is </w:t>
      </w:r>
      <w:r w:rsidR="00FB251D">
        <w:rPr>
          <w:rFonts w:asciiTheme="minorBidi" w:eastAsia="Wingdings-Regular" w:hAnsiTheme="minorBidi" w:cstheme="minorBidi"/>
          <w:color w:val="000000"/>
        </w:rPr>
        <w:t>(</w:t>
      </w:r>
      <w:r w:rsidR="00FB251D" w:rsidRPr="00FB251D">
        <w:rPr>
          <w:rFonts w:asciiTheme="majorHAnsi" w:eastAsia="Wingdings-Regular" w:hAnsiTheme="majorHAnsi" w:cstheme="majorHAnsi"/>
          <w:b/>
          <w:bCs/>
          <w:color w:val="000000"/>
          <w:sz w:val="24"/>
          <w:szCs w:val="24"/>
        </w:rPr>
        <w:t xml:space="preserve">white </w:t>
      </w:r>
      <w:r w:rsidR="00FB251D" w:rsidRPr="00FB251D">
        <w:rPr>
          <w:rFonts w:asciiTheme="majorHAnsi" w:hAnsiTheme="majorHAnsi" w:cstheme="majorHAnsi"/>
          <w:b/>
          <w:bCs/>
          <w:sz w:val="24"/>
          <w:szCs w:val="24"/>
        </w:rPr>
        <w:t>preferred</w:t>
      </w:r>
      <w:r w:rsidR="00FB251D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3C955CAF" w14:textId="49999B17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All operating and maintenance expenses such as fuel, oil and movement expenses are the responsibility of the supplier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4911894E" w14:textId="5F36B938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 xml:space="preserve">The </w:t>
      </w:r>
      <w:r w:rsidR="00FB251D" w:rsidRPr="00FB251D">
        <w:rPr>
          <w:rFonts w:asciiTheme="minorBidi" w:eastAsia="Wingdings-Regular" w:hAnsiTheme="minorBidi" w:cstheme="minorBidi"/>
          <w:color w:val="000000"/>
        </w:rPr>
        <w:t>microbuses</w:t>
      </w:r>
      <w:r w:rsidRPr="00CD1BB1">
        <w:rPr>
          <w:rFonts w:asciiTheme="minorBidi" w:eastAsia="Wingdings-Regular" w:hAnsiTheme="minorBidi" w:cstheme="minorBidi"/>
          <w:color w:val="000000"/>
        </w:rPr>
        <w:t xml:space="preserve"> must be air conditioned, front and rear / basic tourist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40CD461C" w14:textId="308E27A2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windows should be withdrawn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1E0772AC" w14:textId="712D4D78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 xml:space="preserve">The number of passengers is </w:t>
      </w:r>
      <w:r w:rsidR="00FB251D">
        <w:rPr>
          <w:rFonts w:asciiTheme="minorBidi" w:eastAsia="Wingdings-Regular" w:hAnsiTheme="minorBidi" w:cstheme="minorBidi"/>
          <w:color w:val="000000"/>
        </w:rPr>
        <w:t>24</w:t>
      </w:r>
      <w:r w:rsidRPr="00CD1BB1">
        <w:rPr>
          <w:rFonts w:asciiTheme="minorBidi" w:eastAsia="Wingdings-Regular" w:hAnsiTheme="minorBidi" w:cstheme="minorBidi"/>
          <w:color w:val="000000"/>
        </w:rPr>
        <w:t xml:space="preserve"> passengers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1EC6E370" w14:textId="47A27D2E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 xml:space="preserve">The </w:t>
      </w:r>
      <w:r w:rsidR="00FB251D" w:rsidRPr="00FB251D">
        <w:rPr>
          <w:rFonts w:asciiTheme="minorBidi" w:eastAsia="Wingdings-Regular" w:hAnsiTheme="minorBidi" w:cstheme="minorBidi"/>
          <w:color w:val="000000"/>
        </w:rPr>
        <w:t>microbuses</w:t>
      </w:r>
      <w:r w:rsidRPr="00CD1BB1">
        <w:rPr>
          <w:rFonts w:asciiTheme="minorBidi" w:eastAsia="Wingdings-Regular" w:hAnsiTheme="minorBidi" w:cstheme="minorBidi"/>
          <w:color w:val="000000"/>
        </w:rPr>
        <w:t xml:space="preserve"> must contain safety equipment / first aid kit - fire extinguisher / spare parts / extra wheel - </w:t>
      </w:r>
      <w:r w:rsidR="00FB251D" w:rsidRPr="00CD1BB1">
        <w:rPr>
          <w:rFonts w:asciiTheme="minorBidi" w:eastAsia="Wingdings-Regular" w:hAnsiTheme="minorBidi" w:cstheme="minorBidi"/>
          <w:color w:val="000000"/>
        </w:rPr>
        <w:t>Kreco.</w:t>
      </w:r>
    </w:p>
    <w:p w14:paraId="4F1006F2" w14:textId="62C1BB4B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 xml:space="preserve">The brand and model of the required </w:t>
      </w:r>
      <w:r w:rsidR="00FB251D" w:rsidRPr="00FB251D">
        <w:rPr>
          <w:rFonts w:asciiTheme="minorBidi" w:eastAsia="Wingdings-Regular" w:hAnsiTheme="minorBidi" w:cstheme="minorBidi"/>
          <w:color w:val="000000"/>
        </w:rPr>
        <w:t>microbuses</w:t>
      </w:r>
      <w:r w:rsidRPr="00CD1BB1">
        <w:rPr>
          <w:rFonts w:asciiTheme="minorBidi" w:eastAsia="Wingdings-Regular" w:hAnsiTheme="minorBidi" w:cstheme="minorBidi"/>
          <w:color w:val="000000"/>
        </w:rPr>
        <w:t xml:space="preserve"> must be mentioned in the offer, along with the last date on which the vehicle was serviced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34E741CA" w14:textId="292994A8" w:rsidR="0084591C" w:rsidRPr="00CD1BB1" w:rsidRDefault="0084591C" w:rsidP="0084591C">
      <w:pPr>
        <w:pStyle w:val="ListParagraph"/>
        <w:spacing w:line="276" w:lineRule="auto"/>
        <w:ind w:left="720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rate of movement per month is 5000 km on average, and this rate can be exceeded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26D3ADFD" w14:textId="7998DE95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Financially accepted offers will be subject to technical examination by a technical committee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21C680F4" w14:textId="0C0267BD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Having a driving license for the driver. With all the necessary documents to ensure freedom of movement in all regions of northeastern Syria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55C820A3" w14:textId="77777777" w:rsidR="0084591C" w:rsidRPr="00CD1BB1" w:rsidRDefault="0084591C" w:rsidP="0084591C">
      <w:pPr>
        <w:pStyle w:val="ListParagraph"/>
        <w:spacing w:line="276" w:lineRule="auto"/>
        <w:ind w:left="720"/>
        <w:rPr>
          <w:rFonts w:asciiTheme="minorBidi" w:eastAsia="Wingdings-Regular" w:hAnsiTheme="minorBidi" w:cstheme="minorBidi"/>
          <w:color w:val="000000"/>
        </w:rPr>
      </w:pPr>
    </w:p>
    <w:p w14:paraId="574DD367" w14:textId="31FD1980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Wages must be mentioned in US dollars exclusively and numbers must be written in English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70AE96D0" w14:textId="1FB67BC4" w:rsidR="001731F3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names of the references must be mentioned in the event that there are previous experiences with humanitarian organizations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27053575" w14:textId="77777777" w:rsidR="001731F3" w:rsidRPr="00CD1BB1" w:rsidRDefault="001731F3" w:rsidP="0084591C">
      <w:pPr>
        <w:pStyle w:val="ListParagraph"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</w:p>
    <w:p w14:paraId="7D0CC277" w14:textId="3CA18D16" w:rsidR="001731F3" w:rsidRPr="00D062B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8"/>
          <w:szCs w:val="28"/>
          <w:rtl/>
        </w:rPr>
      </w:pPr>
    </w:p>
    <w:p w14:paraId="620D5CFB" w14:textId="64942F4B" w:rsidR="001731F3" w:rsidRPr="00CD1BB1" w:rsidRDefault="001731F3" w:rsidP="001731F3">
      <w:pPr>
        <w:pStyle w:val="ListParagraph"/>
        <w:bidi/>
        <w:spacing w:line="276" w:lineRule="auto"/>
        <w:ind w:left="720"/>
        <w:rPr>
          <w:rFonts w:asciiTheme="minorBidi" w:hAnsiTheme="minorBidi" w:cstheme="minorBidi"/>
          <w:sz w:val="28"/>
          <w:szCs w:val="28"/>
        </w:rPr>
      </w:pPr>
    </w:p>
    <w:p w14:paraId="26BA53E2" w14:textId="3FA93AA8" w:rsidR="00C2618D" w:rsidRPr="00CD1BB1" w:rsidRDefault="00C2618D" w:rsidP="00CD1BB1">
      <w:pPr>
        <w:spacing w:line="276" w:lineRule="auto"/>
        <w:jc w:val="center"/>
        <w:rPr>
          <w:rFonts w:asciiTheme="minorBidi" w:hAnsiTheme="minorBidi" w:cstheme="minorBidi"/>
          <w:sz w:val="24"/>
          <w:szCs w:val="24"/>
          <w:rtl/>
        </w:rPr>
      </w:pPr>
    </w:p>
    <w:p w14:paraId="261DA14C" w14:textId="285DB982" w:rsidR="00761610" w:rsidRDefault="00761610" w:rsidP="00FB0E8E">
      <w:pPr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</w:p>
    <w:p w14:paraId="56D663B2" w14:textId="2A4BBE35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6CCC182" w14:textId="6828724A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72B56775" w14:textId="344EE6E5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51FCAE8A" w14:textId="2EA26A4C" w:rsidR="00E90B05" w:rsidRPr="00E90B05" w:rsidRDefault="0072600B" w:rsidP="00E90B05">
      <w:pPr>
        <w:rPr>
          <w:rFonts w:asciiTheme="minorBidi" w:hAnsiTheme="minorBidi" w:cstheme="minorBidi"/>
          <w:sz w:val="24"/>
          <w:szCs w:val="24"/>
        </w:rPr>
      </w:pPr>
      <w:r w:rsidRPr="00CD1BB1">
        <w:rPr>
          <w:rFonts w:asciiTheme="minorBidi" w:hAnsiTheme="minorBidi" w:cstheme="minorBidi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333EE" wp14:editId="257A2C9F">
                <wp:simplePos x="0" y="0"/>
                <wp:positionH relativeFrom="margin">
                  <wp:posOffset>276860</wp:posOffset>
                </wp:positionH>
                <wp:positionV relativeFrom="paragraph">
                  <wp:posOffset>142875</wp:posOffset>
                </wp:positionV>
                <wp:extent cx="6645910" cy="3444240"/>
                <wp:effectExtent l="19050" t="19050" r="21590" b="2286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910" cy="344424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B6552" w14:textId="1A84C061" w:rsidR="00CD1BB1" w:rsidRPr="00147CEF" w:rsidRDefault="00CD1BB1" w:rsidP="0000790B">
                            <w:pPr>
                              <w:pStyle w:val="ListParagraph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7CEF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6"/>
                                <w:szCs w:val="36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Work place: Deir Ezzor </w:t>
                            </w:r>
                            <w:r w:rsidR="003351CC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6"/>
                                <w:szCs w:val="36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Hajin</w:t>
                            </w:r>
                          </w:p>
                          <w:p w14:paraId="167AE411" w14:textId="77777777" w:rsidR="00CD1BB1" w:rsidRPr="00147CEF" w:rsidRDefault="00CD1BB1" w:rsidP="0000790B">
                            <w:pPr>
                              <w:pStyle w:val="ListParagraph"/>
                              <w:spacing w:line="256" w:lineRule="auto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7CEF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(With the possibility of traveling to the rest of NES as needed)</w:t>
                            </w:r>
                          </w:p>
                          <w:p w14:paraId="038C1B99" w14:textId="77777777" w:rsidR="00CD1BB1" w:rsidRPr="00147CEF" w:rsidRDefault="00CD1BB1" w:rsidP="00CD1BB1">
                            <w:pPr>
                              <w:pStyle w:val="ListParagraph"/>
                              <w:spacing w:line="256" w:lineRule="auto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0B71A2" w14:textId="4B9BF5DB" w:rsidR="00CD1BB1" w:rsidRPr="00AA2534" w:rsidRDefault="00CD1BB1" w:rsidP="00AA2534">
                            <w:pPr>
                              <w:pStyle w:val="ListParagraph"/>
                              <w:widowControl/>
                              <w:autoSpaceDE/>
                              <w:autoSpaceDN/>
                              <w:spacing w:after="160" w:line="256" w:lineRule="auto"/>
                              <w:ind w:left="72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DV 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start date </w:t>
                            </w:r>
                            <w:r w:rsidR="00C831D2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31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C831D2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/202</w:t>
                            </w:r>
                            <w:r w:rsidR="00C831D2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/ Ad end date </w:t>
                            </w:r>
                            <w:r w:rsidR="00AB597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15</w:t>
                            </w:r>
                            <w:r w:rsidR="009A03F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AA2534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/02/2023.</w:t>
                            </w:r>
                          </w:p>
                          <w:p w14:paraId="1F131E68" w14:textId="330711CC" w:rsidR="00CD1BB1" w:rsidRPr="00AA2534" w:rsidRDefault="00AA2534" w:rsidP="00AA2534">
                            <w:pPr>
                              <w:pStyle w:val="ListParagraph"/>
                              <w:spacing w:line="25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="00CD1BB1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 time of end date is 1</w:t>
                            </w:r>
                            <w:r w:rsidR="00E937CE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CD1BB1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="00E937CE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CD1BB1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 pm, Syrian 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time.</w:t>
                            </w:r>
                          </w:p>
                          <w:p w14:paraId="18B523C8" w14:textId="2EF2D8D9" w:rsidR="009C4E76" w:rsidRPr="006B5850" w:rsidRDefault="00CD1BB1" w:rsidP="0003430B">
                            <w:pPr>
                              <w:pStyle w:val="ListParagraph"/>
                              <w:widowControl/>
                              <w:autoSpaceDE/>
                              <w:autoSpaceDN/>
                              <w:spacing w:after="160" w:line="256" w:lineRule="auto"/>
                              <w:ind w:left="720"/>
                              <w:contextualSpacing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135920331"/>
                            <w:bookmarkStart w:id="2" w:name="_Hlk135920332"/>
                            <w:bookmarkStart w:id="3" w:name="_Hlk135920334"/>
                            <w:bookmarkStart w:id="4" w:name="_Hlk135920335"/>
                            <w:bookmarkStart w:id="5" w:name="_Hlk135920336"/>
                            <w:bookmarkStart w:id="6" w:name="_Hlk135920337"/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Submitting a price offer by personally attending the organization’s office at the </w:t>
                            </w:r>
                            <w:r w:rsidR="00AC49D2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Deir Ezzor 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western countryside – Safire village – </w:t>
                            </w:r>
                            <w:r w:rsidR="009C4E76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Beside Al Furat Hospital 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-Action for humanity office 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0C43EB5F" w14:textId="58CF7A02" w:rsidR="009C4E76" w:rsidRPr="0003430B" w:rsidRDefault="00057824" w:rsidP="0003430B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Deir Ezzor – </w:t>
                            </w:r>
                            <w:r w:rsidR="00AC49D2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eastern countryside</w:t>
                            </w:r>
                            <w:r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6B5850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against</w:t>
                            </w:r>
                            <w:r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Hajin </w:t>
                            </w:r>
                            <w:r w:rsidR="006B5850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health center </w:t>
                            </w:r>
                            <w:r w:rsidR="00AC49D2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693656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Hamou</w:t>
                            </w:r>
                            <w:r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Al Hallaq House</w:t>
                            </w:r>
                            <w:r w:rsidR="00AC49D2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-Action for humanity office </w:t>
                            </w:r>
                            <w:r w:rsidR="009C4E76" w:rsidRPr="0003430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</w:p>
                          <w:p w14:paraId="3B824B5B" w14:textId="4A1A36E3" w:rsidR="00CD1BB1" w:rsidRDefault="00CD1BB1" w:rsidP="006B5850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during official working hours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r w:rsid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5850B7A" w14:textId="51CDBCEE" w:rsidR="006B5850" w:rsidRPr="006B5850" w:rsidRDefault="006B5850" w:rsidP="006B5850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from 8.00 AM to 4.30 PM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333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1.8pt;margin-top:11.25pt;width:523.3pt;height:271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" fillcolor="white [3201]" strokecolor="#ed7d31 [3205]" strokeweight="2.25pt">
                <v:textbox>
                  <w:txbxContent>
                    <w:p w14:paraId="7B4B6552" w14:textId="1A84C061" w:rsidR="00CD1BB1" w:rsidRPr="00147CEF" w:rsidRDefault="00CD1BB1" w:rsidP="0000790B">
                      <w:pPr>
                        <w:pStyle w:val="ListParagraph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36"/>
                          <w:szCs w:val="36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7CEF">
                        <w:rPr>
                          <w:rFonts w:asciiTheme="minorBidi" w:hAnsiTheme="minorBidi" w:cstheme="minorBidi"/>
                          <w:b/>
                          <w:bCs/>
                          <w:sz w:val="36"/>
                          <w:szCs w:val="36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Work place: Deir Ezzor </w:t>
                      </w:r>
                      <w:r w:rsidR="003351CC">
                        <w:rPr>
                          <w:rFonts w:asciiTheme="minorBidi" w:hAnsiTheme="minorBidi" w:cstheme="minorBidi"/>
                          <w:b/>
                          <w:bCs/>
                          <w:sz w:val="36"/>
                          <w:szCs w:val="36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Hajin</w:t>
                      </w:r>
                    </w:p>
                    <w:p w14:paraId="167AE411" w14:textId="77777777" w:rsidR="00CD1BB1" w:rsidRPr="00147CEF" w:rsidRDefault="00CD1BB1" w:rsidP="0000790B">
                      <w:pPr>
                        <w:pStyle w:val="ListParagraph"/>
                        <w:spacing w:line="256" w:lineRule="auto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7CEF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(With the possibility of traveling to the rest of NES as needed)</w:t>
                      </w:r>
                    </w:p>
                    <w:p w14:paraId="038C1B99" w14:textId="77777777" w:rsidR="00CD1BB1" w:rsidRPr="00147CEF" w:rsidRDefault="00CD1BB1" w:rsidP="00CD1BB1">
                      <w:pPr>
                        <w:pStyle w:val="ListParagraph"/>
                        <w:spacing w:line="256" w:lineRule="auto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10B71A2" w14:textId="4B9BF5DB" w:rsidR="00CD1BB1" w:rsidRPr="00AA2534" w:rsidRDefault="00CD1BB1" w:rsidP="00AA2534">
                      <w:pPr>
                        <w:pStyle w:val="ListParagraph"/>
                        <w:widowControl/>
                        <w:autoSpaceDE/>
                        <w:autoSpaceDN/>
                        <w:spacing w:after="160" w:line="256" w:lineRule="auto"/>
                        <w:ind w:left="72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DV 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start date </w:t>
                      </w:r>
                      <w:r w:rsidR="00C831D2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31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C831D2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/202</w:t>
                      </w:r>
                      <w:r w:rsidR="00C831D2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/ Ad end date </w:t>
                      </w:r>
                      <w:r w:rsidR="00AB5971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15</w:t>
                      </w:r>
                      <w:r w:rsidR="009A03F0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AA2534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/02/2023.</w:t>
                      </w:r>
                    </w:p>
                    <w:p w14:paraId="1F131E68" w14:textId="330711CC" w:rsidR="00CD1BB1" w:rsidRPr="00AA2534" w:rsidRDefault="00AA2534" w:rsidP="00AA2534">
                      <w:pPr>
                        <w:pStyle w:val="ListParagraph"/>
                        <w:spacing w:line="256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="00CD1BB1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time of end date is 1</w:t>
                      </w:r>
                      <w:r w:rsidR="00E937CE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CD1BB1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="00E937CE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CD1BB1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 pm, Syrian 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time.</w:t>
                      </w:r>
                    </w:p>
                    <w:p w14:paraId="18B523C8" w14:textId="2EF2D8D9" w:rsidR="009C4E76" w:rsidRPr="006B5850" w:rsidRDefault="00CD1BB1" w:rsidP="0003430B">
                      <w:pPr>
                        <w:pStyle w:val="ListParagraph"/>
                        <w:widowControl/>
                        <w:autoSpaceDE/>
                        <w:autoSpaceDN/>
                        <w:spacing w:after="160" w:line="256" w:lineRule="auto"/>
                        <w:ind w:left="720"/>
                        <w:contextualSpacing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7" w:name="_Hlk135920331"/>
                      <w:bookmarkStart w:id="8" w:name="_Hlk135920332"/>
                      <w:bookmarkStart w:id="9" w:name="_Hlk135920334"/>
                      <w:bookmarkStart w:id="10" w:name="_Hlk135920335"/>
                      <w:bookmarkStart w:id="11" w:name="_Hlk135920336"/>
                      <w:bookmarkStart w:id="12" w:name="_Hlk135920337"/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Submitting a price offer by personally attending the organization’s office at the </w:t>
                      </w:r>
                      <w:r w:rsidR="00AC49D2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Deir Ezzor 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western countryside – Safire village – </w:t>
                      </w:r>
                      <w:r w:rsidR="009C4E76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Beside Al Furat Hospital 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-Action for humanity office 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0C43EB5F" w14:textId="58CF7A02" w:rsidR="009C4E76" w:rsidRPr="0003430B" w:rsidRDefault="00057824" w:rsidP="0003430B">
                      <w:pPr>
                        <w:widowControl/>
                        <w:autoSpaceDE/>
                        <w:autoSpaceDN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Deir Ezzor – </w:t>
                      </w:r>
                      <w:r w:rsidR="00AC49D2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eastern countryside</w:t>
                      </w:r>
                      <w:r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6B5850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against</w:t>
                      </w:r>
                      <w:r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Hajin </w:t>
                      </w:r>
                      <w:r w:rsidR="006B5850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health center </w:t>
                      </w:r>
                      <w:r w:rsidR="00AC49D2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693656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Hamou</w:t>
                      </w:r>
                      <w:r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Al Hallaq House</w:t>
                      </w:r>
                      <w:r w:rsidR="00AC49D2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-Action for humanity office </w:t>
                      </w:r>
                      <w:r w:rsidR="009C4E76" w:rsidRPr="0003430B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</w:p>
                    <w:p w14:paraId="3B824B5B" w14:textId="4A1A36E3" w:rsidR="00CD1BB1" w:rsidRDefault="00CD1BB1" w:rsidP="006B5850">
                      <w:pPr>
                        <w:widowControl/>
                        <w:autoSpaceDE/>
                        <w:autoSpaceDN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during official working hours</w:t>
                      </w:r>
                      <w:bookmarkEnd w:id="7"/>
                      <w:bookmarkEnd w:id="8"/>
                      <w:bookmarkEnd w:id="9"/>
                      <w:bookmarkEnd w:id="10"/>
                      <w:bookmarkEnd w:id="11"/>
                      <w:bookmarkEnd w:id="12"/>
                      <w:r w:rsid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45850B7A" w14:textId="51CDBCEE" w:rsidR="006B5850" w:rsidRPr="006B5850" w:rsidRDefault="006B5850" w:rsidP="006B5850">
                      <w:pPr>
                        <w:widowControl/>
                        <w:autoSpaceDE/>
                        <w:autoSpaceDN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from 8.00 AM to 4.30 PM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52D377" w14:textId="74873C5E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0323CE93" w14:textId="0FB88A9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5A96447" w14:textId="3E78C2B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9D2FF43" w14:textId="6E976ED3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42838B6A" w14:textId="4B88379A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43C9DD78" w14:textId="32422C3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FA74234" w14:textId="3EA380E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1953114" w14:textId="73889C3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5ADDBC8D" w14:textId="07974DA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528AF71A" w14:textId="38368ED1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011B0C2" w14:textId="61B6CB3B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C9F7E96" w14:textId="4DC8066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0DAA62F4" w14:textId="5CA2F3B2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726BD152" w14:textId="2D4A38F1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13773CA9" w14:textId="605EE154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2F74DBA" w14:textId="546D95DC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0B1B0918" w14:textId="27388DF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FAB6266" w14:textId="2CEAADD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421BA8DC" w14:textId="3A29C9A7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7029DB50" w14:textId="10CF8F7D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39334D6" w14:textId="50ED356E" w:rsidR="00E1076F" w:rsidRDefault="00E1076F" w:rsidP="00E1076F">
      <w:pPr>
        <w:tabs>
          <w:tab w:val="left" w:pos="7515"/>
        </w:tabs>
        <w:rPr>
          <w:rFonts w:ascii="Calibri" w:hAnsi="Calibri" w:cs="Calibri"/>
          <w:sz w:val="24"/>
          <w:szCs w:val="24"/>
          <w:rtl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submitting documents in below link  </w:t>
      </w:r>
    </w:p>
    <w:p w14:paraId="7125ADD1" w14:textId="77777777" w:rsidR="00882D7B" w:rsidRDefault="00882D7B" w:rsidP="00E1076F">
      <w:pPr>
        <w:tabs>
          <w:tab w:val="left" w:pos="7515"/>
        </w:tabs>
        <w:rPr>
          <w:rFonts w:ascii="Calibri" w:hAnsi="Calibri" w:cs="Calibri"/>
          <w:sz w:val="24"/>
          <w:szCs w:val="24"/>
          <w:rtl/>
        </w:rPr>
      </w:pPr>
    </w:p>
    <w:p w14:paraId="45A30565" w14:textId="5E3B2EE8" w:rsidR="00882D7B" w:rsidRDefault="00882D7B" w:rsidP="00E1076F">
      <w:pPr>
        <w:tabs>
          <w:tab w:val="left" w:pos="7515"/>
        </w:tabs>
        <w:rPr>
          <w:rFonts w:ascii="Calibri" w:hAnsi="Calibri" w:cs="Calibri"/>
          <w:sz w:val="24"/>
          <w:szCs w:val="24"/>
        </w:rPr>
      </w:pPr>
      <w:r>
        <w:rPr>
          <w:rFonts w:hint="cs"/>
          <w:rtl/>
        </w:rPr>
        <w:t xml:space="preserve">                                                                   </w:t>
      </w:r>
      <w:hyperlink r:id="rId7" w:history="1">
        <w:r>
          <w:rPr>
            <w:rStyle w:val="Hyperlink"/>
            <w:rFonts w:eastAsia="Microsoft Sans Serif"/>
          </w:rPr>
          <w:t>Rent Microbus with driver -1288</w:t>
        </w:r>
      </w:hyperlink>
    </w:p>
    <w:p w14:paraId="0510C34B" w14:textId="77777777" w:rsidR="00E1076F" w:rsidRDefault="00E1076F" w:rsidP="00E1076F">
      <w:pPr>
        <w:widowControl/>
        <w:autoSpaceDE/>
        <w:bidi/>
        <w:spacing w:line="254" w:lineRule="auto"/>
        <w:contextualSpacing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5B1A9EB5" w14:textId="77777777" w:rsidR="00E1076F" w:rsidRDefault="00E1076F" w:rsidP="00E1076F">
      <w:pPr>
        <w:tabs>
          <w:tab w:val="left" w:pos="7515"/>
        </w:tabs>
        <w:rPr>
          <w:rFonts w:ascii="Calibri" w:hAnsi="Calibri" w:cs="Calibri"/>
          <w:sz w:val="24"/>
          <w:szCs w:val="24"/>
        </w:rPr>
      </w:pPr>
    </w:p>
    <w:p w14:paraId="6D63FD97" w14:textId="77777777" w:rsidR="000C4D7B" w:rsidRDefault="000C4D7B" w:rsidP="000C4D7B">
      <w:pPr>
        <w:tabs>
          <w:tab w:val="left" w:pos="7515"/>
        </w:tabs>
        <w:rPr>
          <w:rFonts w:ascii="Calibri" w:hAnsi="Calibri" w:cs="Calibri"/>
          <w:sz w:val="24"/>
          <w:szCs w:val="24"/>
          <w:rtl/>
        </w:rPr>
      </w:pPr>
    </w:p>
    <w:p w14:paraId="5A708484" w14:textId="77777777" w:rsidR="000C4D7B" w:rsidRPr="00E90B05" w:rsidRDefault="000C4D7B" w:rsidP="000C4D7B">
      <w:pPr>
        <w:bidi/>
        <w:jc w:val="right"/>
        <w:rPr>
          <w:rFonts w:asciiTheme="minorBidi" w:hAnsiTheme="minorBidi" w:cstheme="minorBidi"/>
          <w:b/>
          <w:bCs/>
          <w:sz w:val="24"/>
          <w:szCs w:val="24"/>
          <w:rtl/>
        </w:rPr>
      </w:pPr>
    </w:p>
    <w:sectPr w:rsidR="000C4D7B" w:rsidRPr="00E90B05" w:rsidSect="00CD325C">
      <w:pgSz w:w="12240" w:h="15840"/>
      <w:pgMar w:top="1276" w:right="61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7A4"/>
    <w:multiLevelType w:val="hybridMultilevel"/>
    <w:tmpl w:val="D1CAEF00"/>
    <w:lvl w:ilvl="0" w:tplc="41388724">
      <w:start w:val="1"/>
      <w:numFmt w:val="decimal"/>
      <w:lvlText w:val="%1-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49B058B"/>
    <w:multiLevelType w:val="hybridMultilevel"/>
    <w:tmpl w:val="D6201A70"/>
    <w:lvl w:ilvl="0" w:tplc="BFC8090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06A8"/>
    <w:multiLevelType w:val="hybridMultilevel"/>
    <w:tmpl w:val="93D86618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3" w15:restartNumberingAfterBreak="0">
    <w:nsid w:val="3F2A7D08"/>
    <w:multiLevelType w:val="hybridMultilevel"/>
    <w:tmpl w:val="5760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1335A"/>
    <w:multiLevelType w:val="hybridMultilevel"/>
    <w:tmpl w:val="9982A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33741"/>
    <w:multiLevelType w:val="hybridMultilevel"/>
    <w:tmpl w:val="266A0996"/>
    <w:lvl w:ilvl="0" w:tplc="0568A5B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7" w15:restartNumberingAfterBreak="0">
    <w:nsid w:val="74861680"/>
    <w:multiLevelType w:val="hybridMultilevel"/>
    <w:tmpl w:val="C87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119164">
    <w:abstractNumId w:val="0"/>
  </w:num>
  <w:num w:numId="2" w16cid:durableId="1023551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5772787">
    <w:abstractNumId w:val="2"/>
  </w:num>
  <w:num w:numId="4" w16cid:durableId="102500352">
    <w:abstractNumId w:val="5"/>
  </w:num>
  <w:num w:numId="5" w16cid:durableId="350911575">
    <w:abstractNumId w:val="4"/>
  </w:num>
  <w:num w:numId="6" w16cid:durableId="1837264142">
    <w:abstractNumId w:val="7"/>
  </w:num>
  <w:num w:numId="7" w16cid:durableId="312028118">
    <w:abstractNumId w:val="3"/>
  </w:num>
  <w:num w:numId="8" w16cid:durableId="108831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8DC"/>
    <w:rsid w:val="0000790B"/>
    <w:rsid w:val="0003122E"/>
    <w:rsid w:val="000315A1"/>
    <w:rsid w:val="00032128"/>
    <w:rsid w:val="0003430B"/>
    <w:rsid w:val="00044C0E"/>
    <w:rsid w:val="000518C2"/>
    <w:rsid w:val="00057824"/>
    <w:rsid w:val="00067ECA"/>
    <w:rsid w:val="0008424E"/>
    <w:rsid w:val="00094439"/>
    <w:rsid w:val="00094B45"/>
    <w:rsid w:val="000B0C05"/>
    <w:rsid w:val="000B4AA2"/>
    <w:rsid w:val="000C4D7B"/>
    <w:rsid w:val="000C7A21"/>
    <w:rsid w:val="000E1D3B"/>
    <w:rsid w:val="00147CEF"/>
    <w:rsid w:val="001731F3"/>
    <w:rsid w:val="00180097"/>
    <w:rsid w:val="00180CAE"/>
    <w:rsid w:val="001906BA"/>
    <w:rsid w:val="0019467A"/>
    <w:rsid w:val="001B2D77"/>
    <w:rsid w:val="002805D1"/>
    <w:rsid w:val="002B516A"/>
    <w:rsid w:val="002C1E66"/>
    <w:rsid w:val="002C6009"/>
    <w:rsid w:val="002D4ADE"/>
    <w:rsid w:val="002F2863"/>
    <w:rsid w:val="002F2BC9"/>
    <w:rsid w:val="003351CC"/>
    <w:rsid w:val="003428B4"/>
    <w:rsid w:val="003444F4"/>
    <w:rsid w:val="00344573"/>
    <w:rsid w:val="003606C5"/>
    <w:rsid w:val="003629DA"/>
    <w:rsid w:val="00377006"/>
    <w:rsid w:val="003828DC"/>
    <w:rsid w:val="00382E56"/>
    <w:rsid w:val="003C0F4E"/>
    <w:rsid w:val="003C45D0"/>
    <w:rsid w:val="003D3196"/>
    <w:rsid w:val="003E69E1"/>
    <w:rsid w:val="003F461D"/>
    <w:rsid w:val="00426EA2"/>
    <w:rsid w:val="00436B87"/>
    <w:rsid w:val="00494A0B"/>
    <w:rsid w:val="00495A5E"/>
    <w:rsid w:val="004A5B8D"/>
    <w:rsid w:val="004D3258"/>
    <w:rsid w:val="004D4CE5"/>
    <w:rsid w:val="004D50EC"/>
    <w:rsid w:val="004F4E91"/>
    <w:rsid w:val="005144F6"/>
    <w:rsid w:val="00514DEB"/>
    <w:rsid w:val="0051718B"/>
    <w:rsid w:val="0053095F"/>
    <w:rsid w:val="005442D1"/>
    <w:rsid w:val="00544DF3"/>
    <w:rsid w:val="0056276F"/>
    <w:rsid w:val="0056641F"/>
    <w:rsid w:val="005666E4"/>
    <w:rsid w:val="00584B50"/>
    <w:rsid w:val="005C51BC"/>
    <w:rsid w:val="005C6E76"/>
    <w:rsid w:val="005D4D76"/>
    <w:rsid w:val="00600659"/>
    <w:rsid w:val="00604E37"/>
    <w:rsid w:val="00611442"/>
    <w:rsid w:val="00642848"/>
    <w:rsid w:val="006748AF"/>
    <w:rsid w:val="00687AC9"/>
    <w:rsid w:val="00693656"/>
    <w:rsid w:val="006A44B1"/>
    <w:rsid w:val="006B5850"/>
    <w:rsid w:val="006C3F3A"/>
    <w:rsid w:val="006C6C88"/>
    <w:rsid w:val="006D4D69"/>
    <w:rsid w:val="006D5F1C"/>
    <w:rsid w:val="00704223"/>
    <w:rsid w:val="0072600B"/>
    <w:rsid w:val="00737163"/>
    <w:rsid w:val="007379D7"/>
    <w:rsid w:val="00761610"/>
    <w:rsid w:val="00765FC3"/>
    <w:rsid w:val="007B340D"/>
    <w:rsid w:val="007B3EE1"/>
    <w:rsid w:val="007C022E"/>
    <w:rsid w:val="007C7D18"/>
    <w:rsid w:val="008052A0"/>
    <w:rsid w:val="00813419"/>
    <w:rsid w:val="0081696B"/>
    <w:rsid w:val="0084591C"/>
    <w:rsid w:val="0086431A"/>
    <w:rsid w:val="00882D7B"/>
    <w:rsid w:val="00890D87"/>
    <w:rsid w:val="008A4CFA"/>
    <w:rsid w:val="008D6F2F"/>
    <w:rsid w:val="008F6301"/>
    <w:rsid w:val="009621F4"/>
    <w:rsid w:val="00991A60"/>
    <w:rsid w:val="00992F5D"/>
    <w:rsid w:val="009A03F0"/>
    <w:rsid w:val="009A5791"/>
    <w:rsid w:val="009C4E76"/>
    <w:rsid w:val="009E4F21"/>
    <w:rsid w:val="009E712B"/>
    <w:rsid w:val="009F2CC2"/>
    <w:rsid w:val="009F3B71"/>
    <w:rsid w:val="00A3282C"/>
    <w:rsid w:val="00A65B4B"/>
    <w:rsid w:val="00A74691"/>
    <w:rsid w:val="00A87FFD"/>
    <w:rsid w:val="00A934F5"/>
    <w:rsid w:val="00A965B1"/>
    <w:rsid w:val="00AA2534"/>
    <w:rsid w:val="00AA6739"/>
    <w:rsid w:val="00AB11B9"/>
    <w:rsid w:val="00AB5971"/>
    <w:rsid w:val="00AB7A21"/>
    <w:rsid w:val="00AC49D2"/>
    <w:rsid w:val="00AC512D"/>
    <w:rsid w:val="00AC6AC5"/>
    <w:rsid w:val="00AC74A4"/>
    <w:rsid w:val="00AD722E"/>
    <w:rsid w:val="00B11002"/>
    <w:rsid w:val="00B16484"/>
    <w:rsid w:val="00B205EA"/>
    <w:rsid w:val="00B24527"/>
    <w:rsid w:val="00B366E1"/>
    <w:rsid w:val="00B672D6"/>
    <w:rsid w:val="00B67D45"/>
    <w:rsid w:val="00B958F7"/>
    <w:rsid w:val="00BA608C"/>
    <w:rsid w:val="00BB53B2"/>
    <w:rsid w:val="00BD053E"/>
    <w:rsid w:val="00BE5D73"/>
    <w:rsid w:val="00BF6BCF"/>
    <w:rsid w:val="00BF76F3"/>
    <w:rsid w:val="00C1758F"/>
    <w:rsid w:val="00C2618D"/>
    <w:rsid w:val="00C5334C"/>
    <w:rsid w:val="00C73F4C"/>
    <w:rsid w:val="00C807E0"/>
    <w:rsid w:val="00C831D2"/>
    <w:rsid w:val="00C83C86"/>
    <w:rsid w:val="00C84FBB"/>
    <w:rsid w:val="00CA3740"/>
    <w:rsid w:val="00CC319E"/>
    <w:rsid w:val="00CD1BB1"/>
    <w:rsid w:val="00CD325C"/>
    <w:rsid w:val="00CE009C"/>
    <w:rsid w:val="00CF3EC0"/>
    <w:rsid w:val="00D062BA"/>
    <w:rsid w:val="00D17318"/>
    <w:rsid w:val="00D3276E"/>
    <w:rsid w:val="00D33DD5"/>
    <w:rsid w:val="00D7324E"/>
    <w:rsid w:val="00D865A8"/>
    <w:rsid w:val="00DA7789"/>
    <w:rsid w:val="00DC5123"/>
    <w:rsid w:val="00E1076F"/>
    <w:rsid w:val="00E11D45"/>
    <w:rsid w:val="00E43C7F"/>
    <w:rsid w:val="00E448A5"/>
    <w:rsid w:val="00E6700D"/>
    <w:rsid w:val="00E678BF"/>
    <w:rsid w:val="00E7488C"/>
    <w:rsid w:val="00E762EE"/>
    <w:rsid w:val="00E80A40"/>
    <w:rsid w:val="00E86138"/>
    <w:rsid w:val="00E90B05"/>
    <w:rsid w:val="00E937CE"/>
    <w:rsid w:val="00EB070D"/>
    <w:rsid w:val="00EB32AA"/>
    <w:rsid w:val="00EE531C"/>
    <w:rsid w:val="00EF02A2"/>
    <w:rsid w:val="00F00165"/>
    <w:rsid w:val="00F13C0D"/>
    <w:rsid w:val="00F235E5"/>
    <w:rsid w:val="00F5595C"/>
    <w:rsid w:val="00F74142"/>
    <w:rsid w:val="00F75DEE"/>
    <w:rsid w:val="00F9078F"/>
    <w:rsid w:val="00F90E89"/>
    <w:rsid w:val="00F977B1"/>
    <w:rsid w:val="00FA1A34"/>
    <w:rsid w:val="00FB0E8E"/>
    <w:rsid w:val="00FB251D"/>
    <w:rsid w:val="00FC2F25"/>
    <w:rsid w:val="00FE6AFE"/>
    <w:rsid w:val="00FF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9CA12"/>
  <w15:chartTrackingRefBased/>
  <w15:docId w15:val="{A29C6431-ACE0-46CF-9DE5-76E63D0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327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80CAE"/>
    <w:pPr>
      <w:keepNext/>
      <w:widowControl/>
      <w:pBdr>
        <w:top w:val="single" w:sz="4" w:space="1" w:color="auto"/>
        <w:bottom w:val="single" w:sz="4" w:space="1" w:color="auto"/>
      </w:pBdr>
      <w:autoSpaceDE/>
      <w:autoSpaceDN/>
      <w:spacing w:before="240" w:after="60"/>
      <w:jc w:val="center"/>
      <w:outlineLvl w:val="0"/>
    </w:pPr>
    <w:rPr>
      <w:rFonts w:ascii="Garamond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link w:val="Heading2Char"/>
    <w:qFormat/>
    <w:rsid w:val="00180CAE"/>
    <w:pPr>
      <w:keepNext/>
      <w:widowControl/>
      <w:autoSpaceDE/>
      <w:autoSpaceDN/>
      <w:spacing w:before="240" w:after="60"/>
      <w:jc w:val="center"/>
      <w:outlineLvl w:val="1"/>
    </w:pPr>
    <w:rPr>
      <w:rFonts w:ascii="Garamond" w:hAnsi="Garamond" w:cs="Arial"/>
      <w:b/>
      <w:bCs/>
      <w:sz w:val="32"/>
      <w:szCs w:val="28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D3276E"/>
    <w:pPr>
      <w:spacing w:before="272"/>
      <w:ind w:left="458"/>
    </w:pPr>
    <w:rPr>
      <w:rFonts w:ascii="Microsoft Sans Serif" w:eastAsia="Microsoft Sans Serif" w:hAnsi="Microsoft Sans Serif" w:cs="Microsoft Sans Serif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D3276E"/>
    <w:rPr>
      <w:rFonts w:ascii="Microsoft Sans Serif" w:eastAsia="Microsoft Sans Serif" w:hAnsi="Microsoft Sans Serif" w:cs="Microsoft Sans Serif"/>
      <w:sz w:val="40"/>
      <w:szCs w:val="40"/>
    </w:rPr>
  </w:style>
  <w:style w:type="character" w:styleId="Strong">
    <w:name w:val="Strong"/>
    <w:basedOn w:val="DefaultParagraphFont"/>
    <w:uiPriority w:val="22"/>
    <w:qFormat/>
    <w:rsid w:val="00D3276E"/>
    <w:rPr>
      <w:b/>
      <w:bCs/>
    </w:rPr>
  </w:style>
  <w:style w:type="character" w:styleId="Hyperlink">
    <w:name w:val="Hyperlink"/>
    <w:basedOn w:val="DefaultParagraphFont"/>
    <w:uiPriority w:val="99"/>
    <w:unhideWhenUsed/>
    <w:rsid w:val="00D3276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3276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3276E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D3276E"/>
  </w:style>
  <w:style w:type="table" w:styleId="TableGrid">
    <w:name w:val="Table Grid"/>
    <w:basedOn w:val="TableNormal"/>
    <w:uiPriority w:val="39"/>
    <w:rsid w:val="00D3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6">
    <w:name w:val="Grid Table 3 Accent 6"/>
    <w:basedOn w:val="TableNormal"/>
    <w:uiPriority w:val="48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1Light-Accent2">
    <w:name w:val="Grid Table 1 Light Accent 2"/>
    <w:basedOn w:val="TableNormal"/>
    <w:uiPriority w:val="46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5144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180CAE"/>
    <w:rPr>
      <w:rFonts w:ascii="Garamond" w:eastAsia="Times New Roman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rsid w:val="00180CAE"/>
    <w:rPr>
      <w:rFonts w:ascii="Garamond" w:eastAsia="Times New Roman" w:hAnsi="Garamond" w:cs="Arial"/>
      <w:b/>
      <w:bCs/>
      <w:sz w:val="32"/>
      <w:szCs w:val="28"/>
      <w:u w:val="single"/>
      <w:lang w:val="en-GB"/>
    </w:rPr>
  </w:style>
  <w:style w:type="paragraph" w:styleId="Header">
    <w:name w:val="header"/>
    <w:basedOn w:val="Normal"/>
    <w:link w:val="HeaderChar"/>
    <w:rsid w:val="00180CAE"/>
    <w:pPr>
      <w:widowControl/>
      <w:tabs>
        <w:tab w:val="center" w:pos="4536"/>
        <w:tab w:val="right" w:pos="9072"/>
      </w:tabs>
      <w:autoSpaceDE/>
      <w:autoSpaceDN/>
    </w:pPr>
    <w:rPr>
      <w:rFonts w:ascii="Garamond" w:hAnsi="Garamond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180CAE"/>
    <w:rPr>
      <w:rFonts w:ascii="Garamond" w:eastAsia="Times New Roman" w:hAnsi="Garamond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40D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4D4CE5"/>
    <w:rPr>
      <w:b/>
      <w:bCs/>
      <w:i/>
      <w:iC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044C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4C0E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customStyle="1" w:styleId="fontstyle01">
    <w:name w:val="fontstyle01"/>
    <w:basedOn w:val="DefaultParagraphFont"/>
    <w:rsid w:val="00382E56"/>
    <w:rPr>
      <w:rFonts w:ascii="Calibri-Bold" w:hAnsi="Calibri-Bold" w:hint="default"/>
      <w:b/>
      <w:bCs/>
      <w:i w:val="0"/>
      <w:iCs w:val="0"/>
      <w:color w:val="000000"/>
      <w:sz w:val="26"/>
      <w:szCs w:val="26"/>
    </w:rPr>
  </w:style>
  <w:style w:type="table" w:styleId="GridTable1Light-Accent4">
    <w:name w:val="Grid Table 1 Light Accent 4"/>
    <w:basedOn w:val="TableNormal"/>
    <w:uiPriority w:val="46"/>
    <w:rsid w:val="0009443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992F5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21">
    <w:name w:val="fontstyle21"/>
    <w:basedOn w:val="DefaultParagraphFont"/>
    <w:rsid w:val="0084591C"/>
    <w:rPr>
      <w:rFonts w:ascii="Calibri" w:hAnsi="Calibri" w:cs="Calibri" w:hint="default"/>
      <w:b w:val="0"/>
      <w:bCs w:val="0"/>
      <w:i w:val="0"/>
      <w:iCs w:val="0"/>
      <w:color w:val="7F7F7F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107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ctionforhumanityorg-my.sharepoint.com/:f:/g/personal/logs_dz_actionforhumanity_org/EqakzUw5yThPmj18Sb3yDRsBKMyA_qjj9pSTI4QGn1_arQ?e=4Ev5y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5592F-35BF-45A6-A188-0B4E82AE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</dc:creator>
  <cp:keywords/>
  <dc:description/>
  <cp:lastModifiedBy>DZ Logistics</cp:lastModifiedBy>
  <cp:revision>19</cp:revision>
  <cp:lastPrinted>2023-11-05T10:39:00Z</cp:lastPrinted>
  <dcterms:created xsi:type="dcterms:W3CDTF">2024-01-31T07:08:00Z</dcterms:created>
  <dcterms:modified xsi:type="dcterms:W3CDTF">2024-01-31T11:46:00Z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a93d8fc98264ccc9374221f4a0422acae284b296b56e56911469885660bb24c3</vt:lpwstr>
  </property>
</Properties>
</file>